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3" w:rsidRPr="00FC3E63" w:rsidRDefault="00937053" w:rsidP="00937053">
      <w:pPr>
        <w:jc w:val="center"/>
        <w:rPr>
          <w:rFonts w:ascii="PT Astra Serif" w:hAnsi="PT Astra Serif"/>
          <w:b/>
        </w:rPr>
      </w:pPr>
      <w:r w:rsidRPr="00FC3E63">
        <w:rPr>
          <w:rFonts w:ascii="PT Astra Serif" w:hAnsi="PT Astra Serif"/>
          <w:b/>
          <w:noProof/>
        </w:rPr>
        <w:drawing>
          <wp:inline distT="0" distB="0" distL="0" distR="0" wp14:anchorId="6E2AD57F" wp14:editId="7C4D6464">
            <wp:extent cx="4933315" cy="638175"/>
            <wp:effectExtent l="0" t="0" r="635" b="9525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053" w:rsidRPr="00FC3E63" w:rsidRDefault="00937053" w:rsidP="00937053">
      <w:pPr>
        <w:jc w:val="center"/>
        <w:rPr>
          <w:rFonts w:ascii="PT Astra Serif" w:hAnsi="PT Astra Serif"/>
          <w:b/>
        </w:rPr>
      </w:pPr>
      <w:r w:rsidRPr="00FC3E63">
        <w:rPr>
          <w:rFonts w:ascii="PT Astra Serif" w:hAnsi="PT Astra Serif"/>
          <w:b/>
          <w:noProof/>
        </w:rPr>
        <w:drawing>
          <wp:anchor distT="0" distB="0" distL="114300" distR="114300" simplePos="0" relativeHeight="251663360" behindDoc="0" locked="0" layoutInCell="1" allowOverlap="1" wp14:anchorId="401148E3" wp14:editId="72261057">
            <wp:simplePos x="0" y="0"/>
            <wp:positionH relativeFrom="column">
              <wp:posOffset>-603250</wp:posOffset>
            </wp:positionH>
            <wp:positionV relativeFrom="paragraph">
              <wp:posOffset>508635</wp:posOffset>
            </wp:positionV>
            <wp:extent cx="1530985" cy="1017270"/>
            <wp:effectExtent l="19050" t="0" r="0" b="0"/>
            <wp:wrapSquare wrapText="bothSides"/>
            <wp:docPr id="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E63">
        <w:rPr>
          <w:rFonts w:ascii="PT Astra Serif" w:hAnsi="PT Astra Serif"/>
          <w:b/>
          <w:noProof/>
        </w:rPr>
        <w:drawing>
          <wp:inline distT="0" distB="0" distL="0" distR="0" wp14:anchorId="394DDEAE" wp14:editId="7B648376">
            <wp:extent cx="3543300" cy="676279"/>
            <wp:effectExtent l="0" t="0" r="0" b="0"/>
            <wp:docPr id="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741" cy="67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053" w:rsidRPr="00FC3E63" w:rsidRDefault="0002255B" w:rsidP="0093705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9pt;margin-top:-12.45pt;width:404.25pt;height:77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" fillcolor="white [3201]" strokecolor="#1f497d [3215]" strokeweight="2pt">
            <v:textbox>
              <w:txbxContent>
                <w:p w:rsidR="00937053" w:rsidRDefault="00937053" w:rsidP="00937053">
                  <w:pPr>
                    <w:jc w:val="center"/>
                    <w:rPr>
                      <w:b/>
                      <w:spacing w:val="60"/>
                      <w:sz w:val="44"/>
                      <w:szCs w:val="44"/>
                    </w:rPr>
                  </w:pPr>
                  <w:r w:rsidRPr="007568D9">
                    <w:rPr>
                      <w:b/>
                      <w:spacing w:val="60"/>
                      <w:sz w:val="44"/>
                      <w:szCs w:val="44"/>
                    </w:rPr>
                    <w:t>10 октября</w:t>
                  </w:r>
                  <w:r>
                    <w:rPr>
                      <w:b/>
                      <w:spacing w:val="60"/>
                      <w:sz w:val="44"/>
                      <w:szCs w:val="44"/>
                    </w:rPr>
                    <w:t xml:space="preserve"> - Всемирный день психического здоровья</w:t>
                  </w:r>
                </w:p>
                <w:p w:rsidR="00937053" w:rsidRPr="00937053" w:rsidRDefault="00937053" w:rsidP="00937053">
                  <w:pPr>
                    <w:ind w:firstLine="708"/>
                    <w:jc w:val="both"/>
                    <w:rPr>
                      <w:b/>
                      <w:i/>
                      <w:sz w:val="32"/>
                      <w:szCs w:val="32"/>
                    </w:rPr>
                  </w:pPr>
                  <w:r w:rsidRPr="00937053">
                    <w:rPr>
                      <w:b/>
                      <w:i/>
                      <w:sz w:val="32"/>
                      <w:szCs w:val="32"/>
                    </w:rPr>
                    <w:t>"Психическое здоровье в неравном мире"</w:t>
                  </w:r>
                </w:p>
                <w:p w:rsidR="00937053" w:rsidRPr="007568D9" w:rsidRDefault="00937053" w:rsidP="00937053">
                  <w:pPr>
                    <w:jc w:val="center"/>
                    <w:rPr>
                      <w:b/>
                      <w:spacing w:val="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937053" w:rsidRPr="00FC3E63" w:rsidRDefault="00937053" w:rsidP="00937053">
      <w:pPr>
        <w:ind w:firstLine="708"/>
        <w:jc w:val="both"/>
        <w:rPr>
          <w:rFonts w:ascii="PT Astra Serif" w:hAnsi="PT Astra Serif"/>
          <w:b/>
          <w:i/>
        </w:rPr>
      </w:pPr>
    </w:p>
    <w:p w:rsidR="00937053" w:rsidRPr="00FC3E63" w:rsidRDefault="00937053" w:rsidP="00937053">
      <w:pPr>
        <w:ind w:firstLine="708"/>
        <w:jc w:val="both"/>
        <w:rPr>
          <w:rFonts w:ascii="PT Astra Serif" w:hAnsi="PT Astra Serif"/>
          <w:b/>
          <w:i/>
        </w:rPr>
      </w:pPr>
    </w:p>
    <w:p w:rsidR="00937053" w:rsidRPr="00FC3E63" w:rsidRDefault="00937053" w:rsidP="00937053">
      <w:pPr>
        <w:ind w:firstLine="708"/>
        <w:jc w:val="both"/>
        <w:rPr>
          <w:rFonts w:ascii="PT Astra Serif" w:hAnsi="PT Astra Serif"/>
          <w:b/>
          <w:i/>
        </w:rPr>
      </w:pPr>
    </w:p>
    <w:p w:rsidR="00937053" w:rsidRPr="00FC3E63" w:rsidRDefault="00937053" w:rsidP="00937053">
      <w:pPr>
        <w:jc w:val="both"/>
        <w:rPr>
          <w:rFonts w:ascii="PT Astra Serif" w:hAnsi="PT Astra Serif"/>
          <w:b/>
        </w:rPr>
      </w:pPr>
    </w:p>
    <w:p w:rsidR="00937053" w:rsidRPr="00FC3E63" w:rsidRDefault="00937053" w:rsidP="00937053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  <w:b/>
        </w:rPr>
        <w:t>10 октября отмечается Всемирный день психического здоровья</w:t>
      </w:r>
      <w:r w:rsidRPr="00FC3E63">
        <w:rPr>
          <w:rFonts w:ascii="PT Astra Serif" w:hAnsi="PT Astra Serif"/>
        </w:rPr>
        <w:t xml:space="preserve">,  который был учрежден в 1992 году по инициативе Всемирной федерации психического здоровья и при поддержке Всемирной организации здравоохранения (ВОЗ). </w:t>
      </w:r>
    </w:p>
    <w:p w:rsidR="00937053" w:rsidRPr="00FC3E63" w:rsidRDefault="00937053" w:rsidP="00937053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  <w:b/>
        </w:rPr>
        <w:t>Цель праздника</w:t>
      </w:r>
      <w:r w:rsidRPr="00FC3E63">
        <w:rPr>
          <w:rFonts w:ascii="PT Astra Serif" w:hAnsi="PT Astra Serif"/>
        </w:rPr>
        <w:t xml:space="preserve"> – информирование населения о проблемах психического здоровья, о методах и способах его укрепления, о первых признаках психических расстройств, о методах их  профилактики и лечения. </w:t>
      </w:r>
    </w:p>
    <w:p w:rsidR="00937053" w:rsidRPr="00FC3E63" w:rsidRDefault="00937053" w:rsidP="009227F3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  <w:b/>
        </w:rPr>
        <w:t>Тема Всемирного дня психического здоровья в 2021 году</w:t>
      </w:r>
      <w:r w:rsidRPr="00FC3E63">
        <w:rPr>
          <w:rFonts w:ascii="PT Astra Serif" w:hAnsi="PT Astra Serif"/>
        </w:rPr>
        <w:t xml:space="preserve"> </w:t>
      </w:r>
      <w:r w:rsidRPr="00FC3E63">
        <w:rPr>
          <w:rFonts w:ascii="PT Astra Serif" w:hAnsi="PT Astra Serif"/>
          <w:b/>
          <w:i/>
        </w:rPr>
        <w:t xml:space="preserve"> - "Психическое здоровье в неравном мире"</w:t>
      </w:r>
      <w:r w:rsidRPr="00FC3E63">
        <w:rPr>
          <w:rFonts w:ascii="PT Astra Serif" w:hAnsi="PT Astra Serif"/>
        </w:rPr>
        <w:t>.</w:t>
      </w:r>
    </w:p>
    <w:p w:rsidR="00F02B0E" w:rsidRPr="00FC3E63" w:rsidRDefault="0009358F" w:rsidP="00F02B0E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</w:rPr>
        <w:t>К</w:t>
      </w:r>
      <w:r w:rsidR="00FC3E63">
        <w:rPr>
          <w:rFonts w:ascii="PT Astra Serif" w:hAnsi="PT Astra Serif"/>
        </w:rPr>
        <w:t>о</w:t>
      </w:r>
      <w:r w:rsidRPr="00FC3E63">
        <w:rPr>
          <w:rFonts w:ascii="PT Astra Serif" w:hAnsi="PT Astra Serif"/>
        </w:rPr>
        <w:t xml:space="preserve"> дню психического здоровья ч</w:t>
      </w:r>
      <w:r w:rsidR="00F02B0E" w:rsidRPr="00FC3E63">
        <w:rPr>
          <w:rFonts w:ascii="PT Astra Serif" w:hAnsi="PT Astra Serif"/>
        </w:rPr>
        <w:t>ленами специализированной секции РАМС «Сестринское дело в психиатрии» были подготовлены информационные плакаты «Скажи тревоге и стрессу нет!», «День психического здоровья</w:t>
      </w:r>
      <w:r w:rsidR="000E24BD" w:rsidRPr="00FC3E63">
        <w:rPr>
          <w:rFonts w:ascii="PT Astra Serif" w:hAnsi="PT Astra Serif"/>
        </w:rPr>
        <w:t xml:space="preserve"> 2021</w:t>
      </w:r>
      <w:r w:rsidR="00F02B0E" w:rsidRPr="00FC3E63">
        <w:rPr>
          <w:rFonts w:ascii="PT Astra Serif" w:hAnsi="PT Astra Serif"/>
        </w:rPr>
        <w:t>»</w:t>
      </w:r>
      <w:r w:rsidRPr="00FC3E63">
        <w:rPr>
          <w:rFonts w:ascii="PT Astra Serif" w:hAnsi="PT Astra Serif"/>
        </w:rPr>
        <w:t xml:space="preserve"> с информацией</w:t>
      </w:r>
      <w:r w:rsidR="00127300" w:rsidRPr="00FC3E63">
        <w:rPr>
          <w:rFonts w:ascii="PT Astra Serif" w:hAnsi="PT Astra Serif"/>
        </w:rPr>
        <w:t xml:space="preserve"> о психических расстройствах при </w:t>
      </w:r>
      <w:proofErr w:type="spellStart"/>
      <w:r w:rsidR="00127300" w:rsidRPr="00FC3E63">
        <w:rPr>
          <w:rFonts w:ascii="PT Astra Serif" w:hAnsi="PT Astra Serif"/>
          <w:lang w:val="en-US"/>
        </w:rPr>
        <w:t>Covid</w:t>
      </w:r>
      <w:proofErr w:type="spellEnd"/>
      <w:r w:rsidR="00127300" w:rsidRPr="00FC3E63">
        <w:rPr>
          <w:rFonts w:ascii="PT Astra Serif" w:hAnsi="PT Astra Serif"/>
        </w:rPr>
        <w:t>-19 и методах их преодоления и профилактики.</w:t>
      </w:r>
    </w:p>
    <w:p w:rsidR="000E24BD" w:rsidRPr="00FC3E63" w:rsidRDefault="00937053" w:rsidP="002F763D">
      <w:pPr>
        <w:ind w:firstLine="708"/>
        <w:jc w:val="both"/>
        <w:rPr>
          <w:rFonts w:ascii="PT Astra Serif" w:hAnsi="PT Astra Serif"/>
        </w:rPr>
      </w:pPr>
      <w:proofErr w:type="gramStart"/>
      <w:r w:rsidRPr="00FC3E63">
        <w:rPr>
          <w:rFonts w:ascii="PT Astra Serif" w:hAnsi="PT Astra Serif"/>
        </w:rPr>
        <w:t>Члены специализированной секции РАМС «Сестринское дело в психиатрии» в рамках участия</w:t>
      </w:r>
      <w:r w:rsidR="00E84700" w:rsidRPr="00FC3E63">
        <w:rPr>
          <w:rFonts w:ascii="PT Astra Serif" w:hAnsi="PT Astra Serif"/>
        </w:rPr>
        <w:t xml:space="preserve"> в акции</w:t>
      </w:r>
      <w:r w:rsidRPr="00FC3E63">
        <w:rPr>
          <w:rFonts w:ascii="PT Astra Serif" w:hAnsi="PT Astra Serif"/>
        </w:rPr>
        <w:t xml:space="preserve">  распространили плакаты</w:t>
      </w:r>
      <w:r w:rsidR="00E84700" w:rsidRPr="00FC3E63">
        <w:rPr>
          <w:rFonts w:ascii="PT Astra Serif" w:hAnsi="PT Astra Serif"/>
        </w:rPr>
        <w:t>, листовки</w:t>
      </w:r>
      <w:r w:rsidRPr="00FC3E63">
        <w:rPr>
          <w:rFonts w:ascii="PT Astra Serif" w:hAnsi="PT Astra Serif"/>
        </w:rPr>
        <w:t xml:space="preserve"> и памятки, посвященные психическому здоровью, провели семинары, беседы с населением о первых признаках психических расстройств и методах их профилактики, распространили информацию в социальных сетях</w:t>
      </w:r>
      <w:r w:rsidR="009227F3" w:rsidRPr="00FC3E63">
        <w:rPr>
          <w:rFonts w:ascii="PT Astra Serif" w:hAnsi="PT Astra Serif"/>
        </w:rPr>
        <w:t>, провели конкурс</w:t>
      </w:r>
      <w:r w:rsidR="00EB27B6" w:rsidRPr="00FC3E63">
        <w:rPr>
          <w:rFonts w:ascii="PT Astra Serif" w:hAnsi="PT Astra Serif"/>
        </w:rPr>
        <w:t>ы,</w:t>
      </w:r>
      <w:r w:rsidR="00E84700" w:rsidRPr="00FC3E63">
        <w:rPr>
          <w:rFonts w:ascii="PT Astra Serif" w:hAnsi="PT Astra Serif"/>
        </w:rPr>
        <w:t xml:space="preserve"> эстафеты с пациентами, видеолекции, </w:t>
      </w:r>
      <w:r w:rsidR="00127300" w:rsidRPr="00FC3E63">
        <w:rPr>
          <w:rFonts w:ascii="PT Astra Serif" w:hAnsi="PT Astra Serif"/>
        </w:rPr>
        <w:t xml:space="preserve">круглые столы, </w:t>
      </w:r>
      <w:r w:rsidR="00E84700" w:rsidRPr="00FC3E63">
        <w:rPr>
          <w:rFonts w:ascii="PT Astra Serif" w:hAnsi="PT Astra Serif"/>
        </w:rPr>
        <w:t>школы здоровья, психологические викторины.</w:t>
      </w:r>
      <w:proofErr w:type="gramEnd"/>
      <w:r w:rsidR="00EB27B6" w:rsidRPr="00FC3E63">
        <w:rPr>
          <w:rFonts w:ascii="PT Astra Serif" w:hAnsi="PT Astra Serif"/>
        </w:rPr>
        <w:t xml:space="preserve"> Были организованы просмотры художественных ф</w:t>
      </w:r>
      <w:r w:rsidR="005842FD" w:rsidRPr="00FC3E63">
        <w:rPr>
          <w:rFonts w:ascii="PT Astra Serif" w:hAnsi="PT Astra Serif"/>
        </w:rPr>
        <w:t>ильмов с дальнейш</w:t>
      </w:r>
      <w:r w:rsidR="00243215" w:rsidRPr="00FC3E63">
        <w:rPr>
          <w:rFonts w:ascii="PT Astra Serif" w:hAnsi="PT Astra Serif"/>
        </w:rPr>
        <w:t>им обсуждением, концерты для пациентов.</w:t>
      </w:r>
      <w:r w:rsidR="00073045" w:rsidRPr="00FC3E63">
        <w:rPr>
          <w:rFonts w:ascii="PT Astra Serif" w:hAnsi="PT Astra Serif"/>
        </w:rPr>
        <w:t xml:space="preserve"> В детском отделении </w:t>
      </w:r>
      <w:r w:rsidR="00094BBD" w:rsidRPr="00FC3E63">
        <w:rPr>
          <w:rFonts w:ascii="PT Astra Serif" w:hAnsi="PT Astra Serif"/>
        </w:rPr>
        <w:t xml:space="preserve">Краевой психиатрической больницы </w:t>
      </w:r>
      <w:r w:rsidR="00127300" w:rsidRPr="00FC3E63">
        <w:rPr>
          <w:rFonts w:ascii="PT Astra Serif" w:hAnsi="PT Astra Serif"/>
        </w:rPr>
        <w:t xml:space="preserve">г. Уссурийска </w:t>
      </w:r>
      <w:r w:rsidR="00094BBD" w:rsidRPr="00FC3E63">
        <w:rPr>
          <w:rFonts w:ascii="PT Astra Serif" w:hAnsi="PT Astra Serif"/>
        </w:rPr>
        <w:t>был п</w:t>
      </w:r>
      <w:r w:rsidR="00073045" w:rsidRPr="00FC3E63">
        <w:rPr>
          <w:rFonts w:ascii="PT Astra Serif" w:hAnsi="PT Astra Serif"/>
        </w:rPr>
        <w:t>ров</w:t>
      </w:r>
      <w:r w:rsidR="00094BBD" w:rsidRPr="00FC3E63">
        <w:rPr>
          <w:rFonts w:ascii="PT Astra Serif" w:hAnsi="PT Astra Serif"/>
        </w:rPr>
        <w:t>еден утренник  «Золотая осень» и организованы с</w:t>
      </w:r>
      <w:r w:rsidR="00073045" w:rsidRPr="00FC3E63">
        <w:rPr>
          <w:rFonts w:ascii="PT Astra Serif" w:hAnsi="PT Astra Serif"/>
        </w:rPr>
        <w:t xml:space="preserve">портивные игры </w:t>
      </w:r>
      <w:r w:rsidR="002E5DA0" w:rsidRPr="00FC3E63">
        <w:rPr>
          <w:rFonts w:ascii="PT Astra Serif" w:hAnsi="PT Astra Serif"/>
        </w:rPr>
        <w:t xml:space="preserve">для детей </w:t>
      </w:r>
      <w:r w:rsidR="00073045" w:rsidRPr="00FC3E63">
        <w:rPr>
          <w:rFonts w:ascii="PT Astra Serif" w:hAnsi="PT Astra Serif"/>
        </w:rPr>
        <w:t>на свежем воздухе.</w:t>
      </w:r>
      <w:r w:rsidR="00243215" w:rsidRPr="00FC3E63">
        <w:t xml:space="preserve"> </w:t>
      </w:r>
      <w:r w:rsidR="00243215" w:rsidRPr="00FC3E63">
        <w:rPr>
          <w:rFonts w:ascii="PT Astra Serif" w:hAnsi="PT Astra Serif"/>
        </w:rPr>
        <w:t xml:space="preserve">В детском отделении ГАУЗ «Брянской областной психиатрической больницы №1» была проведена акция  «Нарисуй свое настроение», все желающие могли нарисовать </w:t>
      </w:r>
      <w:r w:rsidR="00127300" w:rsidRPr="00FC3E63">
        <w:rPr>
          <w:rFonts w:ascii="PT Astra Serif" w:hAnsi="PT Astra Serif"/>
        </w:rPr>
        <w:t xml:space="preserve">свое </w:t>
      </w:r>
      <w:r w:rsidR="00243215" w:rsidRPr="00FC3E63">
        <w:rPr>
          <w:rFonts w:ascii="PT Astra Serif" w:hAnsi="PT Astra Serif"/>
        </w:rPr>
        <w:t xml:space="preserve">настроение в текущий момент. </w:t>
      </w:r>
      <w:r w:rsidR="00E84700" w:rsidRPr="00FC3E63">
        <w:rPr>
          <w:rFonts w:ascii="PT Astra Serif" w:hAnsi="PT Astra Serif"/>
        </w:rPr>
        <w:t xml:space="preserve">В </w:t>
      </w:r>
      <w:r w:rsidR="0009358F" w:rsidRPr="00FC3E63">
        <w:rPr>
          <w:rFonts w:ascii="PT Astra Serif" w:hAnsi="PT Astra Serif"/>
        </w:rPr>
        <w:t xml:space="preserve">Удмуртии </w:t>
      </w:r>
      <w:r w:rsidR="00E84700" w:rsidRPr="00FC3E63">
        <w:rPr>
          <w:rFonts w:ascii="PT Astra Serif" w:hAnsi="PT Astra Serif"/>
        </w:rPr>
        <w:t>психологи п</w:t>
      </w:r>
      <w:r w:rsidR="00DE5A0B" w:rsidRPr="00FC3E63">
        <w:rPr>
          <w:rFonts w:ascii="PT Astra Serif" w:hAnsi="PT Astra Serif"/>
        </w:rPr>
        <w:t>р</w:t>
      </w:r>
      <w:r w:rsidR="00E84700" w:rsidRPr="00FC3E63">
        <w:rPr>
          <w:rFonts w:ascii="PT Astra Serif" w:hAnsi="PT Astra Serif"/>
        </w:rPr>
        <w:t>овели занятия с медицинскими сестрами</w:t>
      </w:r>
      <w:r w:rsidR="00AC2C73" w:rsidRPr="00FC3E63">
        <w:rPr>
          <w:rFonts w:ascii="PT Astra Serif" w:hAnsi="PT Astra Serif"/>
        </w:rPr>
        <w:t xml:space="preserve">, а в Республике Карелия проведен психообразовательный тренинг с пациентами «Здоровый образ жизни и психическое здоровье». </w:t>
      </w:r>
      <w:r w:rsidR="00243215" w:rsidRPr="00FC3E63">
        <w:rPr>
          <w:rFonts w:ascii="PT Astra Serif" w:hAnsi="PT Astra Serif"/>
        </w:rPr>
        <w:t>В отделении принудительного лечения специализированного типа</w:t>
      </w:r>
      <w:r w:rsidR="00243215" w:rsidRPr="00FC3E63">
        <w:t xml:space="preserve"> </w:t>
      </w:r>
      <w:r w:rsidR="00243215" w:rsidRPr="00FC3E63">
        <w:rPr>
          <w:rFonts w:ascii="PT Astra Serif" w:hAnsi="PT Astra Serif"/>
        </w:rPr>
        <w:t>ГБУЗ АО "АКПБ» г. Архангельска</w:t>
      </w:r>
      <w:r w:rsidR="00243215" w:rsidRPr="00FC3E63">
        <w:t xml:space="preserve"> </w:t>
      </w:r>
      <w:r w:rsidR="00A7328F" w:rsidRPr="00FC3E63">
        <w:t xml:space="preserve">был </w:t>
      </w:r>
      <w:r w:rsidR="00243215" w:rsidRPr="00FC3E63">
        <w:rPr>
          <w:rFonts w:ascii="PT Astra Serif" w:hAnsi="PT Astra Serif"/>
        </w:rPr>
        <w:t>организован концерт духового оркестра сотрудников УФСИН.</w:t>
      </w:r>
      <w:r w:rsidR="00A7328F" w:rsidRPr="00FC3E63">
        <w:rPr>
          <w:rFonts w:ascii="PT Astra Serif" w:hAnsi="PT Astra Serif"/>
        </w:rPr>
        <w:t xml:space="preserve">     </w:t>
      </w:r>
    </w:p>
    <w:p w:rsidR="00CB7B61" w:rsidRPr="00FC3E63" w:rsidRDefault="00A7328F" w:rsidP="002F763D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</w:rPr>
        <w:t xml:space="preserve"> </w:t>
      </w:r>
      <w:proofErr w:type="gramStart"/>
      <w:r w:rsidRPr="00FC3E63">
        <w:rPr>
          <w:rFonts w:ascii="PT Astra Serif" w:hAnsi="PT Astra Serif"/>
        </w:rPr>
        <w:t>Арт</w:t>
      </w:r>
      <w:proofErr w:type="gramEnd"/>
      <w:r w:rsidRPr="00FC3E63">
        <w:rPr>
          <w:rFonts w:ascii="PT Astra Serif" w:hAnsi="PT Astra Serif"/>
        </w:rPr>
        <w:t xml:space="preserve"> – терапевтические занятия с пациентами прошли  в Краевой психиатрической больнице Уссурийска</w:t>
      </w:r>
      <w:r w:rsidR="002F763D" w:rsidRPr="00FC3E63">
        <w:rPr>
          <w:rFonts w:ascii="PT Astra Serif" w:hAnsi="PT Astra Serif"/>
        </w:rPr>
        <w:t xml:space="preserve"> (</w:t>
      </w:r>
      <w:r w:rsidRPr="00FC3E63">
        <w:rPr>
          <w:rFonts w:ascii="PT Astra Serif" w:hAnsi="PT Astra Serif"/>
        </w:rPr>
        <w:t>роспись на камнях</w:t>
      </w:r>
      <w:r w:rsidR="00890E99" w:rsidRPr="00FC3E63">
        <w:rPr>
          <w:rFonts w:ascii="PT Astra Serif" w:hAnsi="PT Astra Serif"/>
        </w:rPr>
        <w:t>, рисование акварельными красками</w:t>
      </w:r>
      <w:r w:rsidR="002F763D" w:rsidRPr="00FC3E63">
        <w:rPr>
          <w:rFonts w:ascii="PT Astra Serif" w:hAnsi="PT Astra Serif"/>
        </w:rPr>
        <w:t>) в Республиканской психиатрической больнице Республики Карелия (мандалотерапия</w:t>
      </w:r>
      <w:r w:rsidR="00AC2C73" w:rsidRPr="00FC3E63">
        <w:rPr>
          <w:rFonts w:ascii="PT Astra Serif" w:hAnsi="PT Astra Serif"/>
        </w:rPr>
        <w:t xml:space="preserve"> и дерево желаний</w:t>
      </w:r>
      <w:r w:rsidR="002F763D" w:rsidRPr="00FC3E63">
        <w:rPr>
          <w:rFonts w:ascii="PT Astra Serif" w:hAnsi="PT Astra Serif"/>
        </w:rPr>
        <w:t>).</w:t>
      </w:r>
      <w:r w:rsidRPr="00FC3E63">
        <w:t xml:space="preserve"> </w:t>
      </w:r>
      <w:r w:rsidR="00EA6386" w:rsidRPr="00FC3E63">
        <w:t>В</w:t>
      </w:r>
      <w:r w:rsidRPr="00FC3E63">
        <w:rPr>
          <w:rFonts w:ascii="PT Astra Serif" w:hAnsi="PT Astra Serif"/>
        </w:rPr>
        <w:t xml:space="preserve"> </w:t>
      </w:r>
      <w:r w:rsidR="004F7423" w:rsidRPr="00FC3E63">
        <w:rPr>
          <w:rFonts w:ascii="PT Astra Serif" w:hAnsi="PT Astra Serif"/>
        </w:rPr>
        <w:t>Приморском крае</w:t>
      </w:r>
      <w:r w:rsidR="002F763D" w:rsidRPr="00FC3E63">
        <w:rPr>
          <w:rFonts w:ascii="PT Astra Serif" w:hAnsi="PT Astra Serif"/>
        </w:rPr>
        <w:t xml:space="preserve">  сотрудники</w:t>
      </w:r>
      <w:r w:rsidR="007D2E13" w:rsidRPr="00FC3E63">
        <w:rPr>
          <w:rFonts w:ascii="PT Astra Serif" w:hAnsi="PT Astra Serif"/>
        </w:rPr>
        <w:t xml:space="preserve"> ГБУЗ КПБ №1</w:t>
      </w:r>
      <w:r w:rsidR="002F763D" w:rsidRPr="00FC3E63">
        <w:rPr>
          <w:rFonts w:ascii="PT Astra Serif" w:hAnsi="PT Astra Serif"/>
        </w:rPr>
        <w:t xml:space="preserve"> участвовали в спортивн</w:t>
      </w:r>
      <w:r w:rsidR="00EA6386" w:rsidRPr="00FC3E63">
        <w:rPr>
          <w:rFonts w:ascii="PT Astra Serif" w:hAnsi="PT Astra Serif"/>
        </w:rPr>
        <w:t>ых мероприятиях</w:t>
      </w:r>
      <w:r w:rsidRPr="00FC3E63">
        <w:rPr>
          <w:rFonts w:ascii="PT Astra Serif" w:hAnsi="PT Astra Serif"/>
        </w:rPr>
        <w:t xml:space="preserve">  «Экскурсия  в зоопарк»</w:t>
      </w:r>
      <w:r w:rsidR="00EA6386" w:rsidRPr="00FC3E63">
        <w:rPr>
          <w:rFonts w:ascii="PT Astra Serif" w:hAnsi="PT Astra Serif"/>
        </w:rPr>
        <w:t xml:space="preserve">, </w:t>
      </w:r>
      <w:r w:rsidR="00CB7B61" w:rsidRPr="00FC3E63">
        <w:rPr>
          <w:rFonts w:ascii="PT Astra Serif" w:hAnsi="PT Astra Serif"/>
        </w:rPr>
        <w:t>«Эстафета»</w:t>
      </w:r>
      <w:r w:rsidR="00EA6386" w:rsidRPr="00FC3E63">
        <w:rPr>
          <w:rFonts w:ascii="PT Astra Serif" w:hAnsi="PT Astra Serif"/>
        </w:rPr>
        <w:t xml:space="preserve">, так же </w:t>
      </w:r>
      <w:r w:rsidR="00EA6386" w:rsidRPr="00FC3E63">
        <w:t>был организован п</w:t>
      </w:r>
      <w:r w:rsidR="00EA6386" w:rsidRPr="00FC3E63">
        <w:rPr>
          <w:rFonts w:ascii="PT Astra Serif" w:hAnsi="PT Astra Serif"/>
        </w:rPr>
        <w:t>раздник здоровья для медработников - «Прогулка в осеннем лесу»</w:t>
      </w:r>
      <w:r w:rsidR="00CB7B61" w:rsidRPr="00FC3E63">
        <w:rPr>
          <w:rFonts w:ascii="PT Astra Serif" w:hAnsi="PT Astra Serif"/>
        </w:rPr>
        <w:t>.</w:t>
      </w:r>
      <w:r w:rsidR="0009358F" w:rsidRPr="00FC3E63">
        <w:rPr>
          <w:rFonts w:ascii="PT Astra Serif" w:hAnsi="PT Astra Serif"/>
        </w:rPr>
        <w:t xml:space="preserve"> Без спортивных мероприятий у них не остались и </w:t>
      </w:r>
      <w:r w:rsidR="00EA6386" w:rsidRPr="00FC3E63">
        <w:rPr>
          <w:rFonts w:ascii="PT Astra Serif" w:hAnsi="PT Astra Serif"/>
        </w:rPr>
        <w:t xml:space="preserve"> пациент</w:t>
      </w:r>
      <w:r w:rsidR="0009358F" w:rsidRPr="00FC3E63">
        <w:rPr>
          <w:rFonts w:ascii="PT Astra Serif" w:hAnsi="PT Astra Serif"/>
        </w:rPr>
        <w:t>ы, для которых</w:t>
      </w:r>
      <w:r w:rsidR="00EA6386" w:rsidRPr="00FC3E63">
        <w:rPr>
          <w:rFonts w:ascii="PT Astra Serif" w:hAnsi="PT Astra Serif"/>
        </w:rPr>
        <w:t xml:space="preserve"> были проведены в</w:t>
      </w:r>
      <w:r w:rsidR="004F7423" w:rsidRPr="00FC3E63">
        <w:rPr>
          <w:rFonts w:ascii="PT Astra Serif" w:hAnsi="PT Astra Serif"/>
        </w:rPr>
        <w:t>еселые старты</w:t>
      </w:r>
      <w:r w:rsidR="00EA6386" w:rsidRPr="00FC3E63">
        <w:rPr>
          <w:rFonts w:ascii="PT Astra Serif" w:hAnsi="PT Astra Serif"/>
        </w:rPr>
        <w:t xml:space="preserve"> в день психического здоровья</w:t>
      </w:r>
      <w:r w:rsidR="004F7423" w:rsidRPr="00FC3E63">
        <w:rPr>
          <w:rFonts w:ascii="PT Astra Serif" w:hAnsi="PT Astra Serif"/>
        </w:rPr>
        <w:t xml:space="preserve">. </w:t>
      </w:r>
    </w:p>
    <w:p w:rsidR="00A7328F" w:rsidRPr="00FC3E63" w:rsidRDefault="00FC42CB" w:rsidP="002F763D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</w:rPr>
        <w:t>В Томской</w:t>
      </w:r>
      <w:r w:rsidR="000A75FC" w:rsidRPr="00FC3E63">
        <w:rPr>
          <w:rFonts w:ascii="PT Astra Serif" w:hAnsi="PT Astra Serif"/>
        </w:rPr>
        <w:t>, Вологодской</w:t>
      </w:r>
      <w:r w:rsidRPr="00FC3E63">
        <w:rPr>
          <w:rFonts w:ascii="PT Astra Serif" w:hAnsi="PT Astra Serif"/>
        </w:rPr>
        <w:t xml:space="preserve"> и Ленинградской </w:t>
      </w:r>
      <w:proofErr w:type="gramStart"/>
      <w:r w:rsidRPr="00FC3E63">
        <w:rPr>
          <w:rFonts w:ascii="PT Astra Serif" w:hAnsi="PT Astra Serif"/>
        </w:rPr>
        <w:t>областях</w:t>
      </w:r>
      <w:proofErr w:type="gramEnd"/>
      <w:r w:rsidRPr="00FC3E63">
        <w:rPr>
          <w:rFonts w:ascii="PT Astra Serif" w:hAnsi="PT Astra Serif"/>
        </w:rPr>
        <w:t xml:space="preserve">  в рамках акции проведены множество лекций с пациентами</w:t>
      </w:r>
      <w:r w:rsidR="00DE5A0B" w:rsidRPr="00FC3E63">
        <w:rPr>
          <w:rFonts w:ascii="PT Astra Serif" w:hAnsi="PT Astra Serif"/>
        </w:rPr>
        <w:t xml:space="preserve"> на различные темы, касающиеся психического здоровья, профилактики рецидивов заболеваний.</w:t>
      </w:r>
      <w:r w:rsidR="00604472" w:rsidRPr="00FC3E63">
        <w:t xml:space="preserve"> </w:t>
      </w:r>
      <w:r w:rsidR="00604472" w:rsidRPr="00FC3E63">
        <w:rPr>
          <w:rFonts w:ascii="PT Astra Serif" w:hAnsi="PT Astra Serif"/>
        </w:rPr>
        <w:t>В Архангельской области в ГБУЗ АО «АКПБ»  в день открытых дверей больницу посетили 183 человека.</w:t>
      </w:r>
      <w:r w:rsidR="008543AF" w:rsidRPr="00FC3E63">
        <w:t xml:space="preserve"> </w:t>
      </w:r>
      <w:proofErr w:type="gramStart"/>
      <w:r w:rsidR="008543AF" w:rsidRPr="00FC3E63">
        <w:rPr>
          <w:rFonts w:ascii="PT Astra Serif" w:hAnsi="PT Astra Serif"/>
        </w:rPr>
        <w:t>Во Владимирской области на базе ГКУЗ ВО «Областная психиатрическая больница №1»</w:t>
      </w:r>
      <w:r w:rsidR="00CB7B61" w:rsidRPr="00FC3E63">
        <w:rPr>
          <w:rFonts w:ascii="PT Astra Serif" w:hAnsi="PT Astra Serif"/>
        </w:rPr>
        <w:t xml:space="preserve"> </w:t>
      </w:r>
      <w:r w:rsidR="009E76B8" w:rsidRPr="00FC3E63">
        <w:rPr>
          <w:rFonts w:ascii="PT Astra Serif" w:hAnsi="PT Astra Serif"/>
        </w:rPr>
        <w:t xml:space="preserve">и в Приморском крае </w:t>
      </w:r>
      <w:r w:rsidR="008543AF" w:rsidRPr="00FC3E63">
        <w:rPr>
          <w:rFonts w:ascii="PT Astra Serif" w:hAnsi="PT Astra Serif"/>
        </w:rPr>
        <w:t>проведены конференции для медперсонала.</w:t>
      </w:r>
      <w:proofErr w:type="gramEnd"/>
      <w:r w:rsidR="00490A46" w:rsidRPr="00FC3E63">
        <w:t xml:space="preserve"> </w:t>
      </w:r>
      <w:r w:rsidR="00D17E69" w:rsidRPr="00FC3E63">
        <w:rPr>
          <w:rFonts w:ascii="PT Astra Serif" w:hAnsi="PT Astra Serif"/>
        </w:rPr>
        <w:t>В В</w:t>
      </w:r>
      <w:r w:rsidR="00490A46" w:rsidRPr="00FC3E63">
        <w:rPr>
          <w:rFonts w:ascii="PT Astra Serif" w:hAnsi="PT Astra Serif"/>
        </w:rPr>
        <w:t xml:space="preserve">ологодской области организован просмотр вебинара </w:t>
      </w:r>
      <w:r w:rsidR="00490A46" w:rsidRPr="00FC3E63">
        <w:rPr>
          <w:rFonts w:ascii="PT Astra Serif" w:hAnsi="PT Astra Serif"/>
        </w:rPr>
        <w:lastRenderedPageBreak/>
        <w:t>«Профилактика эмоционального выгорания».</w:t>
      </w:r>
      <w:r w:rsidR="006F656D" w:rsidRPr="00FC3E63">
        <w:t xml:space="preserve"> </w:t>
      </w:r>
      <w:r w:rsidR="006F656D" w:rsidRPr="00FC3E63">
        <w:rPr>
          <w:rFonts w:ascii="PT Astra Serif" w:hAnsi="PT Astra Serif"/>
        </w:rPr>
        <w:t>В ЛОГКУЗ «Свирская психиатрическая больница» проведена радиотрансляция по всем отделениям стационара с информацией о Всемирном Дне психического здоровья 2021 года.</w:t>
      </w:r>
    </w:p>
    <w:p w:rsidR="00890E99" w:rsidRPr="00FC3E63" w:rsidRDefault="00890E99" w:rsidP="00A7328F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</w:rPr>
        <w:t xml:space="preserve">Интересный и актуальный способ как распространить информацию не контактируя с населением придумали </w:t>
      </w:r>
      <w:r w:rsidR="002E5DA0" w:rsidRPr="00FC3E63">
        <w:rPr>
          <w:rFonts w:ascii="PT Astra Serif" w:hAnsi="PT Astra Serif"/>
        </w:rPr>
        <w:t xml:space="preserve">в </w:t>
      </w:r>
      <w:r w:rsidRPr="00FC3E63">
        <w:rPr>
          <w:rFonts w:ascii="PT Astra Serif" w:hAnsi="PT Astra Serif"/>
        </w:rPr>
        <w:t xml:space="preserve"> БУЗОО «Наркологический диспансер» </w:t>
      </w:r>
      <w:proofErr w:type="gramStart"/>
      <w:r w:rsidR="002E5DA0" w:rsidRPr="00FC3E63">
        <w:rPr>
          <w:rFonts w:ascii="PT Astra Serif" w:hAnsi="PT Astra Serif"/>
        </w:rPr>
        <w:t>Омской</w:t>
      </w:r>
      <w:proofErr w:type="gramEnd"/>
      <w:r w:rsidR="002E5DA0" w:rsidRPr="00FC3E63">
        <w:rPr>
          <w:rFonts w:ascii="PT Astra Serif" w:hAnsi="PT Astra Serif"/>
        </w:rPr>
        <w:t xml:space="preserve"> области, там </w:t>
      </w:r>
      <w:r w:rsidRPr="00FC3E63">
        <w:rPr>
          <w:rFonts w:ascii="PT Astra Serif" w:hAnsi="PT Astra Serif"/>
        </w:rPr>
        <w:t>медицинскими сестрами в</w:t>
      </w:r>
      <w:r w:rsidR="000E24BD" w:rsidRPr="00FC3E63">
        <w:rPr>
          <w:rFonts w:ascii="PT Astra Serif" w:hAnsi="PT Astra Serif"/>
        </w:rPr>
        <w:t>ыпущ</w:t>
      </w:r>
      <w:r w:rsidRPr="00FC3E63">
        <w:rPr>
          <w:rFonts w:ascii="PT Astra Serif" w:hAnsi="PT Astra Serif"/>
        </w:rPr>
        <w:t xml:space="preserve">ены и распространены бесконтактным способом (в почтовые ящики)  250 листовок и </w:t>
      </w:r>
      <w:r w:rsidR="002E5DA0" w:rsidRPr="00FC3E63">
        <w:rPr>
          <w:rFonts w:ascii="PT Astra Serif" w:hAnsi="PT Astra Serif"/>
        </w:rPr>
        <w:t xml:space="preserve"> памяток</w:t>
      </w:r>
      <w:r w:rsidRPr="00FC3E63">
        <w:rPr>
          <w:rFonts w:ascii="PT Astra Serif" w:hAnsi="PT Astra Serif"/>
        </w:rPr>
        <w:t>.</w:t>
      </w:r>
    </w:p>
    <w:p w:rsidR="0009358F" w:rsidRPr="00FC3E63" w:rsidRDefault="0009358F" w:rsidP="00A7328F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</w:rPr>
        <w:t>Медицинская сестра  ГКУЗ ЛО «Ульяновская психиатрическая больница» Надежда Николаевна Абрамова подготовила статью  «Роль медицинских сестер психиатрического стационара в борьбе с дискриминацией лиц, страдающих психическими расстройствами». Так же в этом учреждении п</w:t>
      </w:r>
      <w:r w:rsidR="008960E6">
        <w:rPr>
          <w:rFonts w:ascii="PT Astra Serif" w:hAnsi="PT Astra Serif"/>
        </w:rPr>
        <w:t>р</w:t>
      </w:r>
      <w:r w:rsidRPr="00FC3E63">
        <w:rPr>
          <w:rFonts w:ascii="PT Astra Serif" w:hAnsi="PT Astra Serif"/>
        </w:rPr>
        <w:t>ошел турнир по шахматам среди пациентов и оформлена стенгазета со стихами пациентов.</w:t>
      </w:r>
    </w:p>
    <w:p w:rsidR="0009358F" w:rsidRPr="00FC3E63" w:rsidRDefault="00FB4F10" w:rsidP="0009358F">
      <w:pPr>
        <w:ind w:firstLine="708"/>
        <w:jc w:val="both"/>
        <w:rPr>
          <w:rFonts w:ascii="PT Astra Serif" w:hAnsi="PT Astra Serif"/>
        </w:rPr>
      </w:pPr>
      <w:proofErr w:type="gramStart"/>
      <w:r w:rsidRPr="00FC3E63">
        <w:rPr>
          <w:rFonts w:ascii="PT Astra Serif" w:hAnsi="PT Astra Serif"/>
        </w:rPr>
        <w:t>В</w:t>
      </w:r>
      <w:r w:rsidR="000E24BD" w:rsidRPr="00FC3E63">
        <w:rPr>
          <w:rFonts w:ascii="PT Astra Serif" w:hAnsi="PT Astra Serif"/>
        </w:rPr>
        <w:t>сего в</w:t>
      </w:r>
      <w:r w:rsidRPr="00FC3E63">
        <w:rPr>
          <w:rFonts w:ascii="PT Astra Serif" w:hAnsi="PT Astra Serif"/>
        </w:rPr>
        <w:t xml:space="preserve"> акции приняли участие</w:t>
      </w:r>
      <w:r w:rsidR="00604472" w:rsidRPr="00FC3E63">
        <w:rPr>
          <w:rFonts w:ascii="PT Astra Serif" w:hAnsi="PT Astra Serif"/>
        </w:rPr>
        <w:t xml:space="preserve"> 3149</w:t>
      </w:r>
      <w:r w:rsidRPr="00FC3E63">
        <w:rPr>
          <w:rFonts w:ascii="PT Astra Serif" w:hAnsi="PT Astra Serif"/>
        </w:rPr>
        <w:t xml:space="preserve"> медиц</w:t>
      </w:r>
      <w:r w:rsidR="002E5DA0" w:rsidRPr="00FC3E63">
        <w:rPr>
          <w:rFonts w:ascii="PT Astra Serif" w:hAnsi="PT Astra Serif"/>
        </w:rPr>
        <w:t xml:space="preserve">инских </w:t>
      </w:r>
      <w:r w:rsidRPr="00FC3E63">
        <w:rPr>
          <w:rFonts w:ascii="PT Astra Serif" w:hAnsi="PT Astra Serif"/>
        </w:rPr>
        <w:t xml:space="preserve"> </w:t>
      </w:r>
      <w:r w:rsidR="002E5DA0" w:rsidRPr="00FC3E63">
        <w:rPr>
          <w:rFonts w:ascii="PT Astra Serif" w:hAnsi="PT Astra Serif"/>
        </w:rPr>
        <w:t>сестер</w:t>
      </w:r>
      <w:r w:rsidRPr="00FC3E63">
        <w:rPr>
          <w:rFonts w:ascii="PT Astra Serif" w:hAnsi="PT Astra Serif"/>
        </w:rPr>
        <w:t xml:space="preserve"> из Ленинградской области, Приморского края (г. Уссурийск), Смоленской</w:t>
      </w:r>
      <w:r w:rsidR="00FA642F" w:rsidRPr="00FC3E63">
        <w:rPr>
          <w:rFonts w:ascii="PT Astra Serif" w:hAnsi="PT Astra Serif"/>
        </w:rPr>
        <w:t>, Томской</w:t>
      </w:r>
      <w:r w:rsidRPr="00FC3E63">
        <w:rPr>
          <w:rFonts w:ascii="PT Astra Serif" w:hAnsi="PT Astra Serif"/>
        </w:rPr>
        <w:t xml:space="preserve"> и Вол</w:t>
      </w:r>
      <w:r w:rsidR="00FA642F" w:rsidRPr="00FC3E63">
        <w:rPr>
          <w:rFonts w:ascii="PT Astra Serif" w:hAnsi="PT Astra Serif"/>
        </w:rPr>
        <w:t>огодской</w:t>
      </w:r>
      <w:r w:rsidRPr="00FC3E63">
        <w:rPr>
          <w:rFonts w:ascii="PT Astra Serif" w:hAnsi="PT Astra Serif"/>
        </w:rPr>
        <w:t xml:space="preserve"> областей, Республики Карелия, Владимирской области</w:t>
      </w:r>
      <w:r w:rsidR="006D2319" w:rsidRPr="00FC3E63">
        <w:rPr>
          <w:rFonts w:ascii="PT Astra Serif" w:hAnsi="PT Astra Serif"/>
        </w:rPr>
        <w:t>, Архангельска,</w:t>
      </w:r>
      <w:r w:rsidR="00E84700" w:rsidRPr="00FC3E63">
        <w:rPr>
          <w:rFonts w:ascii="PT Astra Serif" w:hAnsi="PT Astra Serif"/>
        </w:rPr>
        <w:t xml:space="preserve"> </w:t>
      </w:r>
      <w:r w:rsidR="002E5DA0" w:rsidRPr="00FC3E63">
        <w:rPr>
          <w:rFonts w:ascii="PT Astra Serif" w:hAnsi="PT Astra Serif"/>
        </w:rPr>
        <w:t xml:space="preserve">Северодвинска (ГБУЗ АО «Северодвинская городская детская клиническая больница»), </w:t>
      </w:r>
      <w:r w:rsidR="00E84700" w:rsidRPr="00FC3E63">
        <w:rPr>
          <w:rFonts w:ascii="PT Astra Serif" w:hAnsi="PT Astra Serif"/>
        </w:rPr>
        <w:t xml:space="preserve">Удмурдской республики (г. Глазов, г. Ижевск), </w:t>
      </w:r>
      <w:r w:rsidR="00FA642F" w:rsidRPr="00FC3E63">
        <w:rPr>
          <w:rFonts w:ascii="PT Astra Serif" w:hAnsi="PT Astra Serif"/>
        </w:rPr>
        <w:t>г. Омска</w:t>
      </w:r>
      <w:r w:rsidR="00890E99" w:rsidRPr="00FC3E63">
        <w:rPr>
          <w:rFonts w:ascii="PT Astra Serif" w:hAnsi="PT Astra Serif"/>
        </w:rPr>
        <w:t xml:space="preserve"> (наркологический диспансер)</w:t>
      </w:r>
      <w:r w:rsidR="00FA642F" w:rsidRPr="00FC3E63">
        <w:rPr>
          <w:rFonts w:ascii="PT Astra Serif" w:hAnsi="PT Astra Serif"/>
        </w:rPr>
        <w:t>,</w:t>
      </w:r>
      <w:r w:rsidR="00243215" w:rsidRPr="00FC3E63">
        <w:rPr>
          <w:rFonts w:ascii="PT Astra Serif" w:hAnsi="PT Astra Serif"/>
        </w:rPr>
        <w:t xml:space="preserve"> г. Брянска.</w:t>
      </w:r>
      <w:proofErr w:type="gramEnd"/>
      <w:r w:rsidR="002E5DA0" w:rsidRPr="00FC3E63">
        <w:rPr>
          <w:rFonts w:ascii="PT Astra Serif" w:hAnsi="PT Astra Serif"/>
        </w:rPr>
        <w:t xml:space="preserve"> Помимо медицинских сестер акцию поддержали психологи  </w:t>
      </w:r>
      <w:r w:rsidR="00FC42CB" w:rsidRPr="00FC3E63">
        <w:rPr>
          <w:rFonts w:ascii="PT Astra Serif" w:hAnsi="PT Astra Serif"/>
        </w:rPr>
        <w:t xml:space="preserve">- </w:t>
      </w:r>
      <w:r w:rsidR="002E5DA0" w:rsidRPr="00FC3E63">
        <w:rPr>
          <w:rFonts w:ascii="PT Astra Serif" w:hAnsi="PT Astra Serif"/>
        </w:rPr>
        <w:t>5 чел., врачи-психиатры – 28 чел., инструкторы по трудовой терапии – 3 чел., социальные работники – 31 чел., педагоги – 28 чел</w:t>
      </w:r>
      <w:r w:rsidR="00FC42CB" w:rsidRPr="00FC3E63">
        <w:rPr>
          <w:rFonts w:ascii="PT Astra Serif" w:hAnsi="PT Astra Serif"/>
        </w:rPr>
        <w:t>.</w:t>
      </w:r>
      <w:r w:rsidR="002E5DA0" w:rsidRPr="00FC3E63">
        <w:rPr>
          <w:rFonts w:ascii="PT Astra Serif" w:hAnsi="PT Astra Serif"/>
        </w:rPr>
        <w:t>,  младшие медсестры – 62 чел.</w:t>
      </w:r>
      <w:r w:rsidR="0091543F" w:rsidRPr="00FC3E63">
        <w:rPr>
          <w:rFonts w:ascii="PT Astra Serif" w:hAnsi="PT Astra Serif"/>
        </w:rPr>
        <w:t xml:space="preserve"> Из отчетов регионов видно, что </w:t>
      </w:r>
      <w:r w:rsidR="008B3AFD" w:rsidRPr="00FC3E63">
        <w:rPr>
          <w:rFonts w:ascii="PT Astra Serif" w:hAnsi="PT Astra Serif"/>
        </w:rPr>
        <w:t>не остались в стороне и главные врачи и заведующие отделениями медицинских организаций. Акцией охвачено 11133 пациента, 1032 населения. Выпущено 563 плаката, 1809 буклетов, листовок, 12 санитарных бюллетеней.</w:t>
      </w:r>
      <w:r w:rsidR="00FC42CB" w:rsidRPr="00FC3E63">
        <w:rPr>
          <w:rFonts w:ascii="PT Astra Serif" w:hAnsi="PT Astra Serif"/>
        </w:rPr>
        <w:t xml:space="preserve"> Оформлено 7</w:t>
      </w:r>
      <w:r w:rsidR="000E24BD" w:rsidRPr="00FC3E63">
        <w:rPr>
          <w:rFonts w:ascii="PT Astra Serif" w:hAnsi="PT Astra Serif"/>
        </w:rPr>
        <w:t>6 уголков здоровья и</w:t>
      </w:r>
      <w:r w:rsidR="00FC42CB" w:rsidRPr="00FC3E63">
        <w:rPr>
          <w:rFonts w:ascii="PT Astra Serif" w:hAnsi="PT Astra Serif"/>
        </w:rPr>
        <w:t xml:space="preserve"> стендов. </w:t>
      </w:r>
    </w:p>
    <w:p w:rsidR="00CF0D89" w:rsidRPr="00FC3E63" w:rsidRDefault="0009358F" w:rsidP="00CF0D89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</w:rPr>
        <w:t>А</w:t>
      </w:r>
      <w:r w:rsidR="00A700B3" w:rsidRPr="00FC3E63">
        <w:rPr>
          <w:rFonts w:ascii="PT Astra Serif" w:hAnsi="PT Astra Serif"/>
        </w:rPr>
        <w:t>кция прошла во всех регионах массово и творчески, проведено множество мероприятий по привлечению внимания общества к проблемам психического здоровья. Получены положительные отзывы населения</w:t>
      </w:r>
      <w:r w:rsidR="00CF0D89" w:rsidRPr="00FC3E63">
        <w:rPr>
          <w:rFonts w:ascii="PT Astra Serif" w:hAnsi="PT Astra Serif"/>
        </w:rPr>
        <w:t xml:space="preserve"> и медицинского персонала</w:t>
      </w:r>
      <w:r w:rsidR="00A700B3" w:rsidRPr="00FC3E63">
        <w:rPr>
          <w:rFonts w:ascii="PT Astra Serif" w:hAnsi="PT Astra Serif"/>
        </w:rPr>
        <w:t xml:space="preserve"> за столь интересные мероприятия.</w:t>
      </w:r>
      <w:r w:rsidR="00CF0D89" w:rsidRPr="00FC3E63">
        <w:rPr>
          <w:rFonts w:ascii="PT Astra Serif" w:hAnsi="PT Astra Serif"/>
        </w:rPr>
        <w:t xml:space="preserve"> Прозвучали слова благодарности от родителей за правильное ориентирование по вопросам психологии в современной интерпретации, за доступность и подачу материала.</w:t>
      </w:r>
    </w:p>
    <w:p w:rsidR="00CF0D89" w:rsidRPr="00FC3E63" w:rsidRDefault="00CF0D89" w:rsidP="00CF0D89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</w:rPr>
        <w:t>Вот некоторые отзывы: «</w:t>
      </w:r>
      <w:r w:rsidR="009227F3" w:rsidRPr="00FC3E63">
        <w:rPr>
          <w:rFonts w:ascii="PT Astra Serif" w:hAnsi="PT Astra Serif"/>
        </w:rPr>
        <w:t>Проведение таких мероприятий ведет  к сплочению  в коллективе, и является полезным и интересным и для сотрудников, и для пациентов</w:t>
      </w:r>
      <w:r w:rsidRPr="00FC3E63">
        <w:rPr>
          <w:rFonts w:ascii="PT Astra Serif" w:hAnsi="PT Astra Serif"/>
        </w:rPr>
        <w:t>», «</w:t>
      </w:r>
      <w:r w:rsidR="009227F3" w:rsidRPr="00FC3E63">
        <w:rPr>
          <w:rFonts w:ascii="PT Astra Serif" w:hAnsi="PT Astra Serif"/>
        </w:rPr>
        <w:t>Акция дала возможность сделать что-то позитивное, укрепить собственное психическое благ</w:t>
      </w:r>
      <w:r w:rsidRPr="00FC3E63">
        <w:rPr>
          <w:rFonts w:ascii="PT Astra Serif" w:hAnsi="PT Astra Serif"/>
        </w:rPr>
        <w:t>ополучие и поддержать пациентов», «</w:t>
      </w:r>
      <w:r w:rsidR="00FF5398" w:rsidRPr="00FC3E63">
        <w:rPr>
          <w:rFonts w:ascii="PT Astra Serif" w:hAnsi="PT Astra Serif"/>
        </w:rPr>
        <w:t xml:space="preserve">Акция позволила обратить внимание на проблемы психического здоровья и на людей, которые страдают этими заболеваниями. </w:t>
      </w:r>
      <w:proofErr w:type="gramStart"/>
      <w:r w:rsidR="00FF5398" w:rsidRPr="00FC3E63">
        <w:rPr>
          <w:rFonts w:ascii="PT Astra Serif" w:hAnsi="PT Astra Serif"/>
        </w:rPr>
        <w:t>Это повод побудить людей заботиться о собственном психическом здоров</w:t>
      </w:r>
      <w:r w:rsidRPr="00FC3E63">
        <w:rPr>
          <w:rFonts w:ascii="PT Astra Serif" w:hAnsi="PT Astra Serif"/>
        </w:rPr>
        <w:t>ье и оказывать поддержку другим», «</w:t>
      </w:r>
      <w:r w:rsidR="00073045" w:rsidRPr="00FC3E63">
        <w:rPr>
          <w:rFonts w:ascii="PT Astra Serif" w:hAnsi="PT Astra Serif"/>
        </w:rPr>
        <w:t>Активное участие всех  пациентов отделения в мероприятиях позволило детям быть самими собой, выражать свободно свои мысли и чувства, мечты и надежды,  а также — освободи</w:t>
      </w:r>
      <w:r w:rsidRPr="00FC3E63">
        <w:rPr>
          <w:rFonts w:ascii="PT Astra Serif" w:hAnsi="PT Astra Serif"/>
        </w:rPr>
        <w:t>ться от негативных переживаний», «</w:t>
      </w:r>
      <w:r w:rsidR="00094BBD" w:rsidRPr="00FC3E63">
        <w:rPr>
          <w:rFonts w:ascii="PT Astra Serif" w:hAnsi="PT Astra Serif"/>
        </w:rPr>
        <w:t xml:space="preserve">Такие мероприятия плодотворно влияют на микроклимат в </w:t>
      </w:r>
      <w:r w:rsidR="00C7229C" w:rsidRPr="00FC3E63">
        <w:rPr>
          <w:rFonts w:ascii="PT Astra Serif" w:hAnsi="PT Astra Serif"/>
        </w:rPr>
        <w:t>отделении, эмоциональный подъем</w:t>
      </w:r>
      <w:r w:rsidR="00094BBD" w:rsidRPr="00FC3E63">
        <w:rPr>
          <w:rFonts w:ascii="PT Astra Serif" w:hAnsi="PT Astra Serif"/>
        </w:rPr>
        <w:t>, повыш</w:t>
      </w:r>
      <w:r w:rsidRPr="00FC3E63">
        <w:rPr>
          <w:rFonts w:ascii="PT Astra Serif" w:hAnsi="PT Astra Serif"/>
        </w:rPr>
        <w:t>ают качество выполняемой работы»</w:t>
      </w:r>
      <w:r w:rsidRPr="00FC3E63">
        <w:t>, «</w:t>
      </w:r>
      <w:r w:rsidRPr="00FC3E63">
        <w:rPr>
          <w:rFonts w:ascii="PT Astra Serif" w:hAnsi="PT Astra Serif"/>
        </w:rPr>
        <w:t>День психического здоровья – очередной повод объединить</w:t>
      </w:r>
      <w:proofErr w:type="gramEnd"/>
      <w:r w:rsidRPr="00FC3E63">
        <w:rPr>
          <w:rFonts w:ascii="PT Astra Serif" w:hAnsi="PT Astra Serif"/>
        </w:rPr>
        <w:t xml:space="preserve"> усилия медицинского персонала и пациентов к восполнению внимания к вопросам психического здоровья».</w:t>
      </w:r>
    </w:p>
    <w:p w:rsidR="000E24BD" w:rsidRDefault="000E24BD" w:rsidP="00CF0D89">
      <w:pPr>
        <w:ind w:firstLine="708"/>
        <w:jc w:val="both"/>
        <w:rPr>
          <w:rFonts w:ascii="PT Astra Serif" w:hAnsi="PT Astra Serif"/>
        </w:rPr>
      </w:pPr>
      <w:r w:rsidRPr="00FC3E63">
        <w:rPr>
          <w:rFonts w:ascii="PT Astra Serif" w:hAnsi="PT Astra Serif"/>
        </w:rPr>
        <w:t>Члены специализированной секции РАМС «Сестринское дело в психиатрии» в свою очередь выражают благодарность всем</w:t>
      </w:r>
      <w:r w:rsidR="00FC3E63" w:rsidRPr="00FC3E63">
        <w:rPr>
          <w:rFonts w:ascii="PT Astra Serif" w:hAnsi="PT Astra Serif"/>
        </w:rPr>
        <w:t xml:space="preserve">, кто принял участие в акции, посвященной дню психического здоровья. </w:t>
      </w:r>
    </w:p>
    <w:p w:rsidR="00CE3BDE" w:rsidRDefault="00CE3BDE" w:rsidP="00CF0D89">
      <w:pPr>
        <w:ind w:firstLine="708"/>
        <w:jc w:val="both"/>
        <w:rPr>
          <w:rFonts w:ascii="PT Astra Serif" w:hAnsi="PT Astra Serif"/>
        </w:rPr>
      </w:pPr>
      <w:bookmarkStart w:id="0" w:name="_GoBack"/>
      <w:bookmarkEnd w:id="0"/>
    </w:p>
    <w:sectPr w:rsidR="00CE3BDE" w:rsidSect="00937053">
      <w:pgSz w:w="11906" w:h="16838"/>
      <w:pgMar w:top="426" w:right="851" w:bottom="1134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1E93"/>
    <w:multiLevelType w:val="hybridMultilevel"/>
    <w:tmpl w:val="E2C2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2FB"/>
    <w:rsid w:val="0002255B"/>
    <w:rsid w:val="00073045"/>
    <w:rsid w:val="0009358F"/>
    <w:rsid w:val="00094BBD"/>
    <w:rsid w:val="000A70E9"/>
    <w:rsid w:val="000A75FC"/>
    <w:rsid w:val="000E24BD"/>
    <w:rsid w:val="000F0223"/>
    <w:rsid w:val="001049F8"/>
    <w:rsid w:val="00117239"/>
    <w:rsid w:val="00127300"/>
    <w:rsid w:val="001D07EF"/>
    <w:rsid w:val="00215E28"/>
    <w:rsid w:val="00243215"/>
    <w:rsid w:val="002452FB"/>
    <w:rsid w:val="00285070"/>
    <w:rsid w:val="002E5DA0"/>
    <w:rsid w:val="002F5168"/>
    <w:rsid w:val="002F63B1"/>
    <w:rsid w:val="002F763D"/>
    <w:rsid w:val="003041AA"/>
    <w:rsid w:val="00416779"/>
    <w:rsid w:val="00490A46"/>
    <w:rsid w:val="004E06CF"/>
    <w:rsid w:val="004F7423"/>
    <w:rsid w:val="00540DDF"/>
    <w:rsid w:val="00557975"/>
    <w:rsid w:val="005842FD"/>
    <w:rsid w:val="005F6AD6"/>
    <w:rsid w:val="00604472"/>
    <w:rsid w:val="00676AF3"/>
    <w:rsid w:val="00683756"/>
    <w:rsid w:val="006B0878"/>
    <w:rsid w:val="006D2319"/>
    <w:rsid w:val="006F656D"/>
    <w:rsid w:val="007558A8"/>
    <w:rsid w:val="007D2E13"/>
    <w:rsid w:val="00802C0B"/>
    <w:rsid w:val="008543AF"/>
    <w:rsid w:val="00890E99"/>
    <w:rsid w:val="008960E6"/>
    <w:rsid w:val="008A0469"/>
    <w:rsid w:val="008B3AFD"/>
    <w:rsid w:val="0091543F"/>
    <w:rsid w:val="00917AD6"/>
    <w:rsid w:val="009227F3"/>
    <w:rsid w:val="00937053"/>
    <w:rsid w:val="0094648F"/>
    <w:rsid w:val="009E76B8"/>
    <w:rsid w:val="00A10E89"/>
    <w:rsid w:val="00A33FEC"/>
    <w:rsid w:val="00A700B3"/>
    <w:rsid w:val="00A7328F"/>
    <w:rsid w:val="00AC2C73"/>
    <w:rsid w:val="00B331B3"/>
    <w:rsid w:val="00B6649A"/>
    <w:rsid w:val="00C570F2"/>
    <w:rsid w:val="00C7229C"/>
    <w:rsid w:val="00C93AF6"/>
    <w:rsid w:val="00C955AD"/>
    <w:rsid w:val="00C96D4A"/>
    <w:rsid w:val="00CB7B61"/>
    <w:rsid w:val="00CE3BDE"/>
    <w:rsid w:val="00CF02F9"/>
    <w:rsid w:val="00CF0D89"/>
    <w:rsid w:val="00D01960"/>
    <w:rsid w:val="00D040EB"/>
    <w:rsid w:val="00D17E69"/>
    <w:rsid w:val="00DD483B"/>
    <w:rsid w:val="00DE5A0B"/>
    <w:rsid w:val="00E84700"/>
    <w:rsid w:val="00EA6386"/>
    <w:rsid w:val="00EB27B6"/>
    <w:rsid w:val="00F02B0E"/>
    <w:rsid w:val="00FA5A49"/>
    <w:rsid w:val="00FA642F"/>
    <w:rsid w:val="00FB4F10"/>
    <w:rsid w:val="00FC3E63"/>
    <w:rsid w:val="00FC42CB"/>
    <w:rsid w:val="00FD5815"/>
    <w:rsid w:val="00FE611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452FB"/>
    <w:pPr>
      <w:spacing w:before="100" w:beforeAutospacing="1" w:after="119"/>
    </w:pPr>
  </w:style>
  <w:style w:type="paragraph" w:styleId="a6">
    <w:name w:val="List Paragraph"/>
    <w:basedOn w:val="a"/>
    <w:qFormat/>
    <w:rsid w:val="002452F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452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2F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B6649A"/>
    <w:rPr>
      <w:color w:val="0000FF"/>
      <w:u w:val="single"/>
    </w:rPr>
  </w:style>
  <w:style w:type="character" w:styleId="aa">
    <w:name w:val="Strong"/>
    <w:uiPriority w:val="22"/>
    <w:qFormat/>
    <w:rsid w:val="00B6649A"/>
    <w:rPr>
      <w:b/>
      <w:bCs/>
    </w:rPr>
  </w:style>
  <w:style w:type="paragraph" w:customStyle="1" w:styleId="1">
    <w:name w:val="Абзац списка1"/>
    <w:basedOn w:val="a"/>
    <w:rsid w:val="0011723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WW8Num3z2">
    <w:name w:val="WW8Num3z2"/>
    <w:rsid w:val="005F6AD6"/>
    <w:rPr>
      <w:rFonts w:ascii="Wingdings" w:hAnsi="Wingdings" w:cs="Wingdings" w:hint="default"/>
    </w:rPr>
  </w:style>
  <w:style w:type="character" w:customStyle="1" w:styleId="WW8Num1z2">
    <w:name w:val="WW8Num1z2"/>
    <w:rsid w:val="000A70E9"/>
    <w:rPr>
      <w:rFonts w:ascii="Wingdings" w:hAnsi="Wingdings" w:cs="Wingdings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59393-639E-4599-9820-92629144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45</cp:revision>
  <cp:lastPrinted>2021-11-02T18:20:00Z</cp:lastPrinted>
  <dcterms:created xsi:type="dcterms:W3CDTF">2021-10-20T05:53:00Z</dcterms:created>
  <dcterms:modified xsi:type="dcterms:W3CDTF">2021-11-02T18:21:00Z</dcterms:modified>
</cp:coreProperties>
</file>